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0B" w:rsidRPr="0029180B" w:rsidRDefault="0029180B" w:rsidP="0029180B">
      <w:pPr>
        <w:shd w:val="clear" w:color="auto" w:fill="FFFFFF"/>
        <w:spacing w:before="100" w:beforeAutospacing="1" w:after="100" w:afterAutospacing="1" w:line="240" w:lineRule="auto"/>
        <w:ind w:left="-426"/>
        <w:outlineLvl w:val="0"/>
        <w:rPr>
          <w:rFonts w:ascii="var(--font1)" w:eastAsia="Times New Roman" w:hAnsi="var(--font1)" w:cs="Arial"/>
          <w:b/>
          <w:bCs/>
          <w:color w:val="000000"/>
          <w:kern w:val="36"/>
          <w:sz w:val="48"/>
          <w:szCs w:val="48"/>
          <w:lang w:eastAsia="es-MX"/>
        </w:rPr>
      </w:pPr>
      <w:r w:rsidRPr="0029180B">
        <w:rPr>
          <w:rFonts w:ascii="var(--font1)" w:eastAsia="Times New Roman" w:hAnsi="var(--font1)" w:cs="Arial"/>
          <w:b/>
          <w:bCs/>
          <w:color w:val="000000"/>
          <w:kern w:val="36"/>
          <w:sz w:val="48"/>
          <w:szCs w:val="48"/>
          <w:lang w:eastAsia="es-MX"/>
        </w:rPr>
        <w:t>Calma a tu perro ¿con homeopatía?</w:t>
      </w:r>
    </w:p>
    <w:p w:rsidR="0029180B" w:rsidRPr="0029180B" w:rsidRDefault="0029180B" w:rsidP="0029180B">
      <w:pPr>
        <w:shd w:val="clear" w:color="auto" w:fill="FFFFFF"/>
        <w:spacing w:before="100" w:beforeAutospacing="1" w:after="100" w:afterAutospacing="1" w:line="240" w:lineRule="auto"/>
        <w:ind w:left="-426"/>
        <w:outlineLvl w:val="1"/>
        <w:rPr>
          <w:rFonts w:ascii="var(--font2)" w:eastAsia="Times New Roman" w:hAnsi="var(--font2)" w:cs="Arial"/>
          <w:b/>
          <w:bCs/>
          <w:color w:val="000000"/>
          <w:sz w:val="36"/>
          <w:szCs w:val="36"/>
          <w:lang w:eastAsia="es-MX"/>
        </w:rPr>
      </w:pPr>
      <w:r w:rsidRPr="0029180B">
        <w:rPr>
          <w:rFonts w:ascii="var(--font2)" w:eastAsia="Times New Roman" w:hAnsi="var(--font2)" w:cs="Arial"/>
          <w:b/>
          <w:bCs/>
          <w:color w:val="000000"/>
          <w:sz w:val="36"/>
          <w:szCs w:val="36"/>
          <w:lang w:eastAsia="es-MX"/>
        </w:rPr>
        <w:t>Conoce la otra alternativa para atender a tu mascota</w:t>
      </w:r>
    </w:p>
    <w:p w:rsidR="0029180B" w:rsidRPr="0029180B" w:rsidRDefault="0029180B" w:rsidP="0029180B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55245</wp:posOffset>
            </wp:positionV>
            <wp:extent cx="2000250" cy="1463675"/>
            <wp:effectExtent l="0" t="0" r="0" b="3175"/>
            <wp:wrapThrough wrapText="bothSides">
              <wp:wrapPolygon edited="0">
                <wp:start x="0" y="0"/>
                <wp:lineTo x="0" y="21366"/>
                <wp:lineTo x="21394" y="21366"/>
                <wp:lineTo x="2139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F2674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80B">
        <w:rPr>
          <w:rFonts w:ascii="Arial" w:eastAsia="Times New Roman" w:hAnsi="Arial" w:cs="Arial"/>
          <w:noProof/>
          <w:color w:val="333333"/>
          <w:sz w:val="24"/>
          <w:szCs w:val="24"/>
          <w:lang w:eastAsia="es-MX"/>
        </w:rPr>
        <w:drawing>
          <wp:inline distT="0" distB="0" distL="0" distR="0">
            <wp:extent cx="2247169" cy="1498844"/>
            <wp:effectExtent l="0" t="0" r="1270" b="6350"/>
            <wp:docPr id="1" name="Imagen 1" descr="Calma a tu perro ¿con homeopatía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ma a tu perro ¿con homeopatía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48" cy="150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0857" w:rsidRDefault="006F0857" w:rsidP="0029180B">
      <w:pPr>
        <w:ind w:left="-426"/>
      </w:pPr>
    </w:p>
    <w:p w:rsidR="0029180B" w:rsidRPr="0029180B" w:rsidRDefault="0029180B" w:rsidP="0029180B">
      <w:pPr>
        <w:ind w:left="-426"/>
        <w:rPr>
          <w:rStyle w:val="Textoennegrita"/>
          <w:rFonts w:ascii="Arial" w:hAnsi="Arial" w:cs="Arial"/>
          <w:caps/>
          <w:color w:val="000000"/>
          <w:szCs w:val="26"/>
          <w:shd w:val="clear" w:color="auto" w:fill="FFFFFF"/>
        </w:rPr>
      </w:pPr>
      <w:hyperlink r:id="rId7" w:history="1">
        <w:r w:rsidRPr="0029180B">
          <w:rPr>
            <w:rStyle w:val="Hipervnculo"/>
            <w:rFonts w:ascii="Arial" w:hAnsi="Arial" w:cs="Arial"/>
            <w:caps/>
            <w:color w:val="333333"/>
            <w:szCs w:val="26"/>
            <w:shd w:val="clear" w:color="auto" w:fill="FFFFFF"/>
          </w:rPr>
          <w:t>PRIMITIVO GONZÁLEZ</w:t>
        </w:r>
      </w:hyperlink>
      <w:r w:rsidRPr="0029180B">
        <w:rPr>
          <w:rFonts w:ascii="Arial" w:hAnsi="Arial" w:cs="Arial"/>
          <w:caps/>
          <w:color w:val="111111"/>
          <w:szCs w:val="26"/>
          <w:shd w:val="clear" w:color="auto" w:fill="FFFFFF"/>
        </w:rPr>
        <w:t> 26 DE NOVIEMBRE DE </w:t>
      </w:r>
      <w:r w:rsidRPr="0029180B">
        <w:rPr>
          <w:rStyle w:val="Textoennegrita"/>
          <w:rFonts w:ascii="Arial" w:hAnsi="Arial" w:cs="Arial"/>
          <w:caps/>
          <w:color w:val="000000"/>
          <w:szCs w:val="26"/>
          <w:shd w:val="clear" w:color="auto" w:fill="FFFFFF"/>
        </w:rPr>
        <w:t>2016</w:t>
      </w:r>
    </w:p>
    <w:p w:rsidR="0029180B" w:rsidRDefault="0029180B" w:rsidP="0029180B">
      <w:pPr>
        <w:ind w:left="-426"/>
        <w:rPr>
          <w:rStyle w:val="Textoennegrita"/>
          <w:rFonts w:ascii="Arial" w:hAnsi="Arial" w:cs="Arial"/>
          <w:caps/>
          <w:color w:val="000000"/>
          <w:sz w:val="26"/>
          <w:szCs w:val="26"/>
          <w:shd w:val="clear" w:color="auto" w:fill="FFFFFF"/>
        </w:rPr>
      </w:pPr>
    </w:p>
    <w:p w:rsidR="0029180B" w:rsidRPr="0029180B" w:rsidRDefault="0029180B" w:rsidP="0029180B">
      <w:pPr>
        <w:ind w:left="-426"/>
        <w:rPr>
          <w:sz w:val="26"/>
          <w:szCs w:val="26"/>
        </w:rPr>
      </w:pPr>
      <w:r w:rsidRPr="0029180B">
        <w:rPr>
          <w:sz w:val="26"/>
          <w:szCs w:val="26"/>
        </w:rPr>
        <w:t>https://www.elsiglodetorreon.com.mx/noticia/2016/calma-a-tu-perro-con-homeopatia.html</w:t>
      </w:r>
    </w:p>
    <w:sectPr w:rsidR="0029180B" w:rsidRPr="0029180B" w:rsidSect="0029180B"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2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0B"/>
    <w:rsid w:val="0029180B"/>
    <w:rsid w:val="006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8BDF"/>
  <w15:chartTrackingRefBased/>
  <w15:docId w15:val="{95340FE5-F5E5-43E4-B012-FAB1C103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1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80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918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9180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91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siglodetorreon.com.mx/archivo/?q=PRIMITIVO%20GONZ%C3%81LEZ&amp;busqueda=au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elsiglodetorreon.com.mx/noticia/2016/calma-a-tu-perro-con-homeopatia.html#image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Antonio Hernández Torres</dc:creator>
  <cp:keywords/>
  <dc:description/>
  <cp:lastModifiedBy>Federico Antonio Hernández Torres</cp:lastModifiedBy>
  <cp:revision>1</cp:revision>
  <dcterms:created xsi:type="dcterms:W3CDTF">2022-04-04T19:45:00Z</dcterms:created>
  <dcterms:modified xsi:type="dcterms:W3CDTF">2022-04-04T20:06:00Z</dcterms:modified>
</cp:coreProperties>
</file>